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6C" w:rsidRDefault="00B7116C" w:rsidP="00B7116C">
      <w:pPr>
        <w:pStyle w:val="ConsPlusNonformat"/>
        <w:widowControl/>
        <w:jc w:val="right"/>
        <w:rPr>
          <w:rFonts w:eastAsia="Courier New"/>
          <w:b/>
          <w:bCs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31D809B4" wp14:editId="47F9074C">
            <wp:simplePos x="0" y="0"/>
            <wp:positionH relativeFrom="column">
              <wp:posOffset>2933065</wp:posOffset>
            </wp:positionH>
            <wp:positionV relativeFrom="paragraph">
              <wp:posOffset>36195</wp:posOffset>
            </wp:positionV>
            <wp:extent cx="753110" cy="94107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" t="-7" r="-9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ourier New"/>
          <w:b/>
          <w:bCs/>
        </w:rPr>
        <w:t xml:space="preserve">  </w:t>
      </w:r>
    </w:p>
    <w:p w:rsidR="00B7116C" w:rsidRDefault="00B7116C" w:rsidP="00B7116C">
      <w:pPr>
        <w:ind w:firstLine="720"/>
        <w:jc w:val="both"/>
        <w:rPr>
          <w:b/>
          <w:bCs/>
          <w:sz w:val="16"/>
          <w:szCs w:val="16"/>
        </w:rPr>
      </w:pPr>
    </w:p>
    <w:p w:rsidR="00B7116C" w:rsidRDefault="00B7116C" w:rsidP="00B7116C">
      <w:pPr>
        <w:ind w:firstLine="720"/>
        <w:jc w:val="center"/>
        <w:rPr>
          <w:sz w:val="28"/>
        </w:rPr>
      </w:pPr>
      <w:r>
        <w:rPr>
          <w:sz w:val="28"/>
        </w:rPr>
        <w:t>ПСКОВСКАЯ ОБЛАСТЬ</w:t>
      </w:r>
    </w:p>
    <w:p w:rsidR="00B7116C" w:rsidRDefault="00B7116C" w:rsidP="00B7116C">
      <w:pPr>
        <w:ind w:firstLine="720"/>
        <w:jc w:val="center"/>
        <w:rPr>
          <w:sz w:val="28"/>
        </w:rPr>
      </w:pPr>
    </w:p>
    <w:p w:rsidR="00B7116C" w:rsidRDefault="00B7116C" w:rsidP="00B7116C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АДМИНИСТРАЦИЯ ПСКОВСКОГО РАЙОНА</w:t>
      </w:r>
    </w:p>
    <w:p w:rsidR="00B7116C" w:rsidRDefault="00B7116C" w:rsidP="00B7116C">
      <w:pPr>
        <w:ind w:firstLine="720"/>
        <w:jc w:val="center"/>
        <w:rPr>
          <w:b/>
          <w:sz w:val="28"/>
        </w:rPr>
      </w:pPr>
    </w:p>
    <w:p w:rsidR="00B7116C" w:rsidRDefault="00B7116C" w:rsidP="00B7116C">
      <w:pPr>
        <w:ind w:firstLine="720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РАСПОРЯЖЕНИЕ</w:t>
      </w:r>
    </w:p>
    <w:p w:rsidR="00B7116C" w:rsidRDefault="00B7116C" w:rsidP="00B7116C">
      <w:pPr>
        <w:ind w:firstLine="720"/>
        <w:jc w:val="both"/>
        <w:rPr>
          <w:b/>
          <w:spacing w:val="40"/>
          <w:sz w:val="28"/>
        </w:rPr>
      </w:pPr>
    </w:p>
    <w:p w:rsidR="00B7116C" w:rsidRDefault="00B7116C" w:rsidP="00B7116C">
      <w:pPr>
        <w:ind w:firstLine="720"/>
        <w:jc w:val="both"/>
        <w:rPr>
          <w:sz w:val="28"/>
        </w:rPr>
      </w:pPr>
    </w:p>
    <w:p w:rsidR="00B7116C" w:rsidRPr="00F26C66" w:rsidRDefault="00F26C66" w:rsidP="00B7116C">
      <w:pPr>
        <w:rPr>
          <w:u w:val="single"/>
        </w:rPr>
      </w:pPr>
      <w:r>
        <w:rPr>
          <w:sz w:val="28"/>
        </w:rPr>
        <w:t xml:space="preserve">     «28</w:t>
      </w:r>
      <w:r w:rsidR="00B7116C">
        <w:rPr>
          <w:sz w:val="28"/>
        </w:rPr>
        <w:t>»</w:t>
      </w:r>
      <w:r>
        <w:rPr>
          <w:sz w:val="28"/>
        </w:rPr>
        <w:t xml:space="preserve"> ноября</w:t>
      </w:r>
      <w:r w:rsidR="00B7116C">
        <w:rPr>
          <w:sz w:val="28"/>
        </w:rPr>
        <w:t xml:space="preserve">  2023 г.</w:t>
      </w:r>
      <w:r w:rsidR="00B7116C">
        <w:rPr>
          <w:sz w:val="28"/>
        </w:rPr>
        <w:tab/>
        <w:t xml:space="preserve">                    </w:t>
      </w:r>
      <w:r w:rsidR="00B7116C">
        <w:rPr>
          <w:sz w:val="28"/>
        </w:rPr>
        <w:tab/>
        <w:t xml:space="preserve">      </w:t>
      </w:r>
      <w:r>
        <w:rPr>
          <w:sz w:val="28"/>
        </w:rPr>
        <w:t xml:space="preserve">       </w:t>
      </w:r>
      <w:r>
        <w:rPr>
          <w:sz w:val="28"/>
        </w:rPr>
        <w:tab/>
        <w:t xml:space="preserve">       </w:t>
      </w:r>
      <w:r>
        <w:rPr>
          <w:sz w:val="28"/>
        </w:rPr>
        <w:tab/>
        <w:t xml:space="preserve">      № </w:t>
      </w:r>
      <w:r>
        <w:rPr>
          <w:sz w:val="28"/>
          <w:u w:val="single"/>
        </w:rPr>
        <w:t>392-рх</w:t>
      </w:r>
      <w:bookmarkStart w:id="0" w:name="_GoBack"/>
      <w:bookmarkEnd w:id="0"/>
    </w:p>
    <w:p w:rsidR="00B7116C" w:rsidRDefault="00B7116C" w:rsidP="00B7116C">
      <w:pPr>
        <w:ind w:firstLine="720"/>
        <w:jc w:val="center"/>
        <w:rPr>
          <w:sz w:val="28"/>
        </w:rPr>
      </w:pPr>
    </w:p>
    <w:p w:rsidR="00B7116C" w:rsidRDefault="00B7116C" w:rsidP="00B7116C">
      <w:pPr>
        <w:ind w:right="-369"/>
        <w:jc w:val="center"/>
        <w:rPr>
          <w:sz w:val="28"/>
          <w:szCs w:val="28"/>
        </w:rPr>
      </w:pPr>
      <w:r>
        <w:rPr>
          <w:sz w:val="28"/>
          <w:szCs w:val="28"/>
        </w:rPr>
        <w:t>г. Псков</w:t>
      </w:r>
    </w:p>
    <w:p w:rsidR="00B7116C" w:rsidRDefault="00B7116C" w:rsidP="00B7116C">
      <w:pPr>
        <w:ind w:left="142" w:right="-369"/>
        <w:jc w:val="center"/>
      </w:pPr>
    </w:p>
    <w:p w:rsidR="00B7116C" w:rsidRDefault="00B7116C" w:rsidP="00B7116C">
      <w:pPr>
        <w:pStyle w:val="2"/>
        <w:ind w:firstLine="720"/>
        <w:jc w:val="center"/>
      </w:pPr>
      <w:r>
        <w:rPr>
          <w:b/>
          <w:bCs/>
          <w:sz w:val="28"/>
          <w:szCs w:val="28"/>
        </w:rPr>
        <w:t>Об утверждении Плана</w:t>
      </w:r>
      <w:r>
        <w:rPr>
          <w:rFonts w:eastAsia="Times New Roman" w:cs="Times New Roman"/>
          <w:b/>
          <w:bCs/>
          <w:sz w:val="28"/>
          <w:szCs w:val="28"/>
        </w:rPr>
        <w:t xml:space="preserve"> проведения плановых проверок в подведомственных организациях Администрации Псковского района на 2024 год</w:t>
      </w:r>
      <w:r>
        <w:rPr>
          <w:b/>
          <w:bCs/>
          <w:sz w:val="28"/>
          <w:szCs w:val="28"/>
        </w:rPr>
        <w:t>.</w:t>
      </w:r>
    </w:p>
    <w:p w:rsidR="00B7116C" w:rsidRDefault="00B7116C" w:rsidP="00B7116C">
      <w:pPr>
        <w:spacing w:line="276" w:lineRule="auto"/>
        <w:ind w:firstLine="606"/>
        <w:jc w:val="both"/>
        <w:rPr>
          <w:rFonts w:eastAsia="Calibri"/>
          <w:b/>
          <w:color w:val="000000"/>
          <w:szCs w:val="22"/>
          <w:lang w:eastAsia="en-US"/>
        </w:rPr>
      </w:pPr>
    </w:p>
    <w:p w:rsidR="00B7116C" w:rsidRDefault="00B7116C" w:rsidP="00B7116C">
      <w:pPr>
        <w:pStyle w:val="2"/>
        <w:spacing w:line="276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</w:t>
      </w:r>
      <w:r w:rsidRPr="001E2763">
        <w:rPr>
          <w:sz w:val="28"/>
          <w:szCs w:val="28"/>
        </w:rPr>
        <w:t>26.12.2008 № 294-ФЗ</w:t>
      </w:r>
      <w:r>
        <w:rPr>
          <w:sz w:val="28"/>
          <w:szCs w:val="28"/>
        </w:rPr>
        <w:t xml:space="preserve"> «О защите прав юридических лиц и индивидуальных </w:t>
      </w:r>
      <w:r w:rsidRPr="001E2763">
        <w:rPr>
          <w:sz w:val="28"/>
          <w:szCs w:val="28"/>
        </w:rPr>
        <w:t>предпринимателей при</w:t>
      </w:r>
      <w:r>
        <w:rPr>
          <w:sz w:val="28"/>
          <w:szCs w:val="28"/>
        </w:rPr>
        <w:t xml:space="preserve"> осуществлении государственного контроля (надзора) и муниципального контроля»,</w:t>
      </w:r>
      <w:r w:rsidR="000F5517">
        <w:rPr>
          <w:sz w:val="28"/>
          <w:szCs w:val="28"/>
        </w:rPr>
        <w:t xml:space="preserve"> Законом Псковской области от 11 апреля 2018 года № 1849-ОЗ</w:t>
      </w:r>
      <w:r w:rsidR="000F5517">
        <w:rPr>
          <w:sz w:val="28"/>
          <w:szCs w:val="28"/>
        </w:rPr>
        <w:br/>
        <w:t>«О ведомственном контроле за соблюдением трудового законодательства и иных нормативных правовых актов, содержащих нормы трудового права в Псковской области»</w:t>
      </w:r>
      <w:r w:rsidRPr="000F5517">
        <w:rPr>
          <w:sz w:val="28"/>
          <w:szCs w:val="28"/>
        </w:rPr>
        <w:t>:</w:t>
      </w:r>
      <w:proofErr w:type="gramEnd"/>
    </w:p>
    <w:p w:rsidR="00B7116C" w:rsidRDefault="00B7116C" w:rsidP="00B7116C">
      <w:pPr>
        <w:pStyle w:val="2"/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1. Утвердить прилагаемый План</w:t>
      </w:r>
      <w:r>
        <w:rPr>
          <w:rFonts w:eastAsia="Times New Roman" w:cs="Times New Roman"/>
          <w:sz w:val="28"/>
          <w:szCs w:val="28"/>
        </w:rPr>
        <w:t xml:space="preserve"> проведения плановых проверок в подведомственных организациях Администрации Псковского района на 2024 год</w:t>
      </w:r>
      <w:r>
        <w:rPr>
          <w:sz w:val="28"/>
          <w:szCs w:val="28"/>
        </w:rPr>
        <w:t xml:space="preserve"> за соблюдением трудового законодательства.</w:t>
      </w:r>
    </w:p>
    <w:p w:rsidR="00B7116C" w:rsidRDefault="00B7116C" w:rsidP="00B7116C">
      <w:pPr>
        <w:pStyle w:val="2"/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 на первого заместителя Главы Администрации Псковского района С.Л. Колинко.</w:t>
      </w:r>
    </w:p>
    <w:p w:rsidR="00B7116C" w:rsidRDefault="00B7116C" w:rsidP="00B7116C">
      <w:pPr>
        <w:pStyle w:val="2"/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Данное Распоряжение разместить на официальном сайте Псковского района и опубликовать в газете «Псковская провинция».</w:t>
      </w:r>
    </w:p>
    <w:p w:rsidR="00B7116C" w:rsidRDefault="00B7116C" w:rsidP="00B7116C">
      <w:pPr>
        <w:autoSpaceDE w:val="0"/>
        <w:spacing w:line="276" w:lineRule="auto"/>
        <w:jc w:val="both"/>
        <w:rPr>
          <w:rFonts w:eastAsia="Times New Roman CYR"/>
          <w:color w:val="000000"/>
          <w:sz w:val="28"/>
          <w:szCs w:val="28"/>
        </w:rPr>
      </w:pPr>
    </w:p>
    <w:p w:rsidR="00B7116C" w:rsidRDefault="00B7116C" w:rsidP="00B7116C">
      <w:pPr>
        <w:autoSpaceDE w:val="0"/>
        <w:spacing w:line="276" w:lineRule="auto"/>
        <w:jc w:val="both"/>
        <w:rPr>
          <w:rFonts w:eastAsia="Times New Roman CYR"/>
          <w:color w:val="000000"/>
        </w:rPr>
      </w:pPr>
    </w:p>
    <w:p w:rsidR="00B7116C" w:rsidRDefault="00B7116C" w:rsidP="00B7116C">
      <w:pPr>
        <w:autoSpaceDE w:val="0"/>
        <w:spacing w:line="276" w:lineRule="auto"/>
        <w:jc w:val="both"/>
        <w:rPr>
          <w:rFonts w:eastAsia="Times New Roman CYR"/>
          <w:color w:val="000000"/>
        </w:rPr>
      </w:pPr>
    </w:p>
    <w:p w:rsidR="00B7116C" w:rsidRDefault="00B7116C" w:rsidP="00B7116C">
      <w:pPr>
        <w:pStyle w:val="a3"/>
        <w:tabs>
          <w:tab w:val="left" w:pos="727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Псковского района </w:t>
      </w:r>
      <w:r>
        <w:rPr>
          <w:b/>
          <w:sz w:val="28"/>
          <w:szCs w:val="28"/>
        </w:rPr>
        <w:tab/>
        <w:t xml:space="preserve">   Н.А. Федорова</w:t>
      </w:r>
    </w:p>
    <w:p w:rsidR="00391A67" w:rsidRDefault="00391A67"/>
    <w:sectPr w:rsidR="0039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AB"/>
    <w:rsid w:val="000A00AB"/>
    <w:rsid w:val="000F5517"/>
    <w:rsid w:val="001E2763"/>
    <w:rsid w:val="00391A67"/>
    <w:rsid w:val="004D2B4D"/>
    <w:rsid w:val="00506D33"/>
    <w:rsid w:val="00526254"/>
    <w:rsid w:val="00620301"/>
    <w:rsid w:val="00714552"/>
    <w:rsid w:val="0089355C"/>
    <w:rsid w:val="00B7116C"/>
    <w:rsid w:val="00F26C66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6C"/>
    <w:pPr>
      <w:widowControl w:val="0"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116C"/>
    <w:pPr>
      <w:spacing w:after="120"/>
    </w:pPr>
  </w:style>
  <w:style w:type="character" w:customStyle="1" w:styleId="a4">
    <w:name w:val="Основной текст Знак"/>
    <w:basedOn w:val="a0"/>
    <w:link w:val="a3"/>
    <w:rsid w:val="00B7116C"/>
    <w:rPr>
      <w:rFonts w:ascii="Times New Roman" w:eastAsia="Andale Sans UI" w:hAnsi="Times New Roman" w:cs="Tahoma"/>
      <w:kern w:val="2"/>
      <w:sz w:val="24"/>
      <w:szCs w:val="24"/>
      <w:lang w:eastAsia="ru-RU" w:bidi="ru-RU"/>
    </w:rPr>
  </w:style>
  <w:style w:type="paragraph" w:customStyle="1" w:styleId="ConsPlusNonformat">
    <w:name w:val="ConsPlusNonformat"/>
    <w:qFormat/>
    <w:rsid w:val="00B7116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ru-RU"/>
    </w:rPr>
  </w:style>
  <w:style w:type="paragraph" w:styleId="2">
    <w:name w:val="Body Text 2"/>
    <w:basedOn w:val="a"/>
    <w:link w:val="20"/>
    <w:qFormat/>
    <w:rsid w:val="00B7116C"/>
    <w:pPr>
      <w:jc w:val="both"/>
    </w:pPr>
  </w:style>
  <w:style w:type="character" w:customStyle="1" w:styleId="20">
    <w:name w:val="Основной текст 2 Знак"/>
    <w:basedOn w:val="a0"/>
    <w:link w:val="2"/>
    <w:rsid w:val="00B7116C"/>
    <w:rPr>
      <w:rFonts w:ascii="Times New Roman" w:eastAsia="Andale Sans UI" w:hAnsi="Times New Roman" w:cs="Tahoma"/>
      <w:kern w:val="2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6C"/>
    <w:pPr>
      <w:widowControl w:val="0"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116C"/>
    <w:pPr>
      <w:spacing w:after="120"/>
    </w:pPr>
  </w:style>
  <w:style w:type="character" w:customStyle="1" w:styleId="a4">
    <w:name w:val="Основной текст Знак"/>
    <w:basedOn w:val="a0"/>
    <w:link w:val="a3"/>
    <w:rsid w:val="00B7116C"/>
    <w:rPr>
      <w:rFonts w:ascii="Times New Roman" w:eastAsia="Andale Sans UI" w:hAnsi="Times New Roman" w:cs="Tahoma"/>
      <w:kern w:val="2"/>
      <w:sz w:val="24"/>
      <w:szCs w:val="24"/>
      <w:lang w:eastAsia="ru-RU" w:bidi="ru-RU"/>
    </w:rPr>
  </w:style>
  <w:style w:type="paragraph" w:customStyle="1" w:styleId="ConsPlusNonformat">
    <w:name w:val="ConsPlusNonformat"/>
    <w:qFormat/>
    <w:rsid w:val="00B7116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ru-RU"/>
    </w:rPr>
  </w:style>
  <w:style w:type="paragraph" w:styleId="2">
    <w:name w:val="Body Text 2"/>
    <w:basedOn w:val="a"/>
    <w:link w:val="20"/>
    <w:qFormat/>
    <w:rsid w:val="00B7116C"/>
    <w:pPr>
      <w:jc w:val="both"/>
    </w:pPr>
  </w:style>
  <w:style w:type="character" w:customStyle="1" w:styleId="20">
    <w:name w:val="Основной текст 2 Знак"/>
    <w:basedOn w:val="a0"/>
    <w:link w:val="2"/>
    <w:rsid w:val="00B7116C"/>
    <w:rPr>
      <w:rFonts w:ascii="Times New Roman" w:eastAsia="Andale Sans UI" w:hAnsi="Times New Roman" w:cs="Tahoma"/>
      <w:kern w:val="2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</dc:creator>
  <cp:keywords/>
  <dc:description/>
  <cp:lastModifiedBy>User33</cp:lastModifiedBy>
  <cp:revision>7</cp:revision>
  <cp:lastPrinted>2023-11-21T08:56:00Z</cp:lastPrinted>
  <dcterms:created xsi:type="dcterms:W3CDTF">2023-10-23T12:29:00Z</dcterms:created>
  <dcterms:modified xsi:type="dcterms:W3CDTF">2023-11-30T10:06:00Z</dcterms:modified>
</cp:coreProperties>
</file>