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D1" w:rsidRDefault="002648D1" w:rsidP="002648D1">
      <w:pPr>
        <w:spacing w:after="0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11C29"/>
          <w:sz w:val="28"/>
          <w:szCs w:val="28"/>
          <w:lang w:eastAsia="ru-RU"/>
        </w:rPr>
        <w:drawing>
          <wp:anchor distT="0" distB="0" distL="114935" distR="114935" simplePos="0" relativeHeight="251658240" behindDoc="0" locked="0" layoutInCell="1" allowOverlap="1" wp14:anchorId="614C66AB" wp14:editId="4B0BAA94">
            <wp:simplePos x="0" y="0"/>
            <wp:positionH relativeFrom="column">
              <wp:posOffset>2481580</wp:posOffset>
            </wp:positionH>
            <wp:positionV relativeFrom="paragraph">
              <wp:posOffset>-346710</wp:posOffset>
            </wp:positionV>
            <wp:extent cx="810260" cy="1012825"/>
            <wp:effectExtent l="0" t="0" r="889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D1" w:rsidRPr="002648D1" w:rsidRDefault="002648D1" w:rsidP="002648D1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2648D1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Псковского муниципального округа</w:t>
      </w:r>
    </w:p>
    <w:p w:rsidR="002648D1" w:rsidRDefault="002648D1" w:rsidP="002648D1">
      <w:pPr>
        <w:shd w:val="clear" w:color="auto" w:fill="FFFFFF"/>
        <w:spacing w:after="0"/>
        <w:jc w:val="center"/>
        <w:rPr>
          <w:b/>
          <w:color w:val="000000"/>
          <w:spacing w:val="-12"/>
          <w:sz w:val="36"/>
          <w:szCs w:val="36"/>
        </w:rPr>
      </w:pPr>
    </w:p>
    <w:p w:rsidR="002648D1" w:rsidRPr="002648D1" w:rsidRDefault="002648D1" w:rsidP="002648D1">
      <w:pPr>
        <w:spacing w:after="0"/>
        <w:jc w:val="center"/>
        <w:rPr>
          <w:rFonts w:ascii="Times New Roman" w:hAnsi="Times New Roman" w:cs="Times New Roman"/>
          <w:b/>
          <w:color w:val="011C29"/>
          <w:sz w:val="36"/>
          <w:szCs w:val="36"/>
          <w:shd w:val="clear" w:color="auto" w:fill="FFFFFF"/>
        </w:rPr>
      </w:pPr>
      <w:r w:rsidRPr="002648D1">
        <w:rPr>
          <w:rFonts w:ascii="Times New Roman" w:hAnsi="Times New Roman" w:cs="Times New Roman"/>
          <w:b/>
          <w:color w:val="011C29"/>
          <w:sz w:val="36"/>
          <w:szCs w:val="36"/>
          <w:shd w:val="clear" w:color="auto" w:fill="FFFFFF"/>
        </w:rPr>
        <w:t>УВЕДОМЛЕНИЕ</w:t>
      </w:r>
    </w:p>
    <w:p w:rsidR="002648D1" w:rsidRPr="002648D1" w:rsidRDefault="002648D1" w:rsidP="002648D1">
      <w:pPr>
        <w:jc w:val="center"/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>О начале приема заявок на участие в конкурсном отборе инициативных проектов, планируемых к реализации на территории Псковского муниципального округа в 2027 году</w:t>
      </w:r>
    </w:p>
    <w:p w:rsidR="002648D1" w:rsidRDefault="002648D1" w:rsidP="0008352B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Администрация Псковского муниципального округа сообщает о начале приема документов для участия в конкурсном отборе инициативных проектов, выдвигаемых для получения финансовой поддержки за счет межбюджетных трансфертов из областного бюджета, планируемых к реализации в 2027 году. </w:t>
      </w:r>
    </w:p>
    <w:p w:rsidR="0008352B" w:rsidRPr="0008352B" w:rsidRDefault="0008352B" w:rsidP="000835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</w:pPr>
      <w:r w:rsidRPr="0008352B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>Инициаторы проекта</w:t>
      </w:r>
    </w:p>
    <w:p w:rsidR="0008352B" w:rsidRDefault="002648D1" w:rsidP="0008352B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В соответствии с 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Решение собрания депутатов Псковского муниципального округа № 113 от 25.06.2026 года </w:t>
      </w:r>
      <w:r w:rsid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«Об утверждении Положения об инициативных проектах Псковского муниципального округа»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инициаторами проекта могут выступить</w:t>
      </w:r>
      <w:r w:rsidR="009E6954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(</w:t>
      </w:r>
      <w:r w:rsidR="009E6954" w:rsidRPr="009E6954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>положение здесь</w:t>
      </w:r>
      <w:r w:rsidR="009E6954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)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: </w:t>
      </w:r>
    </w:p>
    <w:p w:rsidR="0008352B" w:rsidRPr="0008352B" w:rsidRDefault="0008352B" w:rsidP="000835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1) инициативные группы численностью не менее десяти граждан, достигших восемнадцатилетнего возраста и </w:t>
      </w:r>
      <w:bookmarkStart w:id="0" w:name="_GoBack"/>
      <w:bookmarkEnd w:id="0"/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проживающих на территории Псковского муниципального округа;</w:t>
      </w:r>
    </w:p>
    <w:p w:rsidR="0008352B" w:rsidRPr="0008352B" w:rsidRDefault="0008352B" w:rsidP="000835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2) органы территориального общественного самоуправления, осуществляющие свою деятельность на территории Псковского муниципального округа;</w:t>
      </w:r>
    </w:p>
    <w:p w:rsidR="0008352B" w:rsidRPr="0008352B" w:rsidRDefault="0008352B" w:rsidP="000835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3) староста сельского населенного пункта;</w:t>
      </w:r>
    </w:p>
    <w:p w:rsidR="0008352B" w:rsidRPr="0008352B" w:rsidRDefault="0008352B" w:rsidP="000835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4) индивидуальные предприниматели, осуществляющие свою деятельность на территории Псковского муниципального округа;</w:t>
      </w:r>
    </w:p>
    <w:p w:rsidR="0008352B" w:rsidRDefault="0008352B" w:rsidP="000835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5) юридические лица, осуществляющие свою деятельность на территории Псковского муниципального округа, в том числе социально ориентированные некоммерческие организации.</w:t>
      </w:r>
    </w:p>
    <w:p w:rsidR="0008352B" w:rsidRPr="0008352B" w:rsidRDefault="002648D1" w:rsidP="0008352B">
      <w:pPr>
        <w:spacing w:after="0"/>
        <w:ind w:firstLine="567"/>
        <w:jc w:val="both"/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</w:pPr>
      <w:r w:rsidRPr="0008352B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 xml:space="preserve">2. Требования к проектам </w:t>
      </w:r>
    </w:p>
    <w:p w:rsidR="0008352B" w:rsidRDefault="002648D1" w:rsidP="002648D1">
      <w:pPr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Инициативный проект должен быть направлен на решение конкретной проблемы в рамках вопросов местного значения, иметь приоритетное значение для жителей муниципального округа или его части. </w:t>
      </w:r>
    </w:p>
    <w:p w:rsidR="0008352B" w:rsidRDefault="002648D1" w:rsidP="0008352B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lastRenderedPageBreak/>
        <w:t>Размер субсидии на реализацию одного проекта составляет от 600</w:t>
      </w:r>
      <w:r w:rsid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тыс. рублей до 3,5 млн. рублей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.</w:t>
      </w:r>
    </w:p>
    <w:p w:rsidR="0008352B" w:rsidRDefault="002648D1" w:rsidP="0008352B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Важное услови</w:t>
      </w:r>
      <w:r w:rsid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е: до внесения проекта в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администрацию он подлежит обязательному рассмотрению на сходе или собрании граждан (в том числе на собрании ТОС). На собрании принимается решение о </w:t>
      </w:r>
      <w:r w:rsidR="0008352B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поддержке инициативного проекта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.</w:t>
      </w:r>
    </w:p>
    <w:p w:rsidR="005B566A" w:rsidRPr="005B566A" w:rsidRDefault="002648D1" w:rsidP="001A6C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</w:pPr>
      <w:r w:rsidRPr="005B566A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 xml:space="preserve">Перечень документов </w:t>
      </w:r>
    </w:p>
    <w:p w:rsidR="001A6C79" w:rsidRDefault="002648D1" w:rsidP="001A6C79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B566A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Для участия в отборе необходимо предоставить: </w:t>
      </w:r>
    </w:p>
    <w:p w:rsidR="001A6C79" w:rsidRDefault="002648D1" w:rsidP="001A6C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заявление на участие; </w:t>
      </w:r>
    </w:p>
    <w:p w:rsidR="001A6C79" w:rsidRDefault="001A6C79" w:rsidP="001A6C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·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паспорт инициативного проекта;</w:t>
      </w:r>
    </w:p>
    <w:p w:rsidR="001A6C79" w:rsidRDefault="001A6C79" w:rsidP="001A6C7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протокол схода/собрания граждан, подтверждающий поддержку проекта; </w:t>
      </w:r>
    </w:p>
    <w:p w:rsidR="001A6C79" w:rsidRDefault="001A6C79" w:rsidP="001A6C7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·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документы, подтверждающие участие граждан и бизнеса (ин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ициативные платежи)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; </w:t>
      </w:r>
    </w:p>
    <w:p w:rsidR="001A6C79" w:rsidRDefault="001A6C79" w:rsidP="001A6C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·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расчеты и обоснования расходов. </w:t>
      </w:r>
    </w:p>
    <w:p w:rsidR="001A6C79" w:rsidRPr="001A6C79" w:rsidRDefault="002648D1" w:rsidP="001A6C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</w:pPr>
      <w:r w:rsidRPr="001A6C79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>Сроки и место подачи заявок</w:t>
      </w:r>
    </w:p>
    <w:p w:rsidR="001A6C79" w:rsidRDefault="001A6C79" w:rsidP="009A0FC9">
      <w:pPr>
        <w:spacing w:after="0"/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Прием заяв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ок осуществляет о</w:t>
      </w:r>
      <w:r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тдел по экономическому и инвестиционному развитию Администрации Псковского муни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ципального округа до </w:t>
      </w:r>
      <w:r w:rsidRPr="001A6C79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>«30» сентября 2026 года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</w:t>
      </w:r>
      <w:r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(в рабочие дни с 9:00 до 13:00 и с 1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4:00 до 17:00) по адресу улица </w:t>
      </w:r>
      <w:r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Олега Кошевого, д. 4, кабинет № 24</w:t>
      </w:r>
      <w:r w:rsidR="002648D1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</w:t>
      </w:r>
    </w:p>
    <w:p w:rsidR="009A0FC9" w:rsidRPr="009A0FC9" w:rsidRDefault="002648D1" w:rsidP="009A0F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</w:pPr>
      <w:r w:rsidRPr="009A0FC9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>Контактная информация</w:t>
      </w:r>
    </w:p>
    <w:p w:rsidR="00A55003" w:rsidRPr="009A0FC9" w:rsidRDefault="002648D1" w:rsidP="009A0FC9">
      <w:pPr>
        <w:ind w:firstLine="567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9A0FC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По вопросам подготовки и подачи документов обращаться в </w:t>
      </w:r>
      <w:r w:rsidR="009A0FC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о</w:t>
      </w:r>
      <w:r w:rsidR="009A0FC9" w:rsidRPr="001A6C7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тдел по экономическому и инвестиционному развитию Администрации Псковского муни</w:t>
      </w:r>
      <w:r w:rsidR="009A0FC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ципального округа.</w:t>
      </w:r>
      <w:r w:rsidRPr="009A0FC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Телефон для справок: </w:t>
      </w:r>
      <w:r w:rsidR="009A0FC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8(8112)29-31-25.</w:t>
      </w:r>
    </w:p>
    <w:p w:rsidR="002648D1" w:rsidRPr="009A0FC9" w:rsidRDefault="002648D1" w:rsidP="009A0F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FC9">
        <w:rPr>
          <w:rFonts w:ascii="Times New Roman" w:hAnsi="Times New Roman" w:cs="Times New Roman"/>
          <w:b/>
          <w:color w:val="011C29"/>
          <w:sz w:val="28"/>
          <w:szCs w:val="28"/>
          <w:u w:val="single"/>
          <w:shd w:val="clear" w:color="auto" w:fill="FFFFFF"/>
        </w:rPr>
        <w:t>Справочная информация:</w:t>
      </w:r>
      <w:r w:rsidRPr="002648D1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</w:t>
      </w:r>
      <w:r w:rsidRPr="009A0FC9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 xml:space="preserve">Организатором областного конкурсного отбора выступает Управление муниципального развития </w:t>
      </w:r>
      <w:r w:rsidR="009A0FC9" w:rsidRPr="009A0FC9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>Правительства Псковской области</w:t>
      </w:r>
      <w:r w:rsidRPr="009A0FC9">
        <w:rPr>
          <w:rFonts w:ascii="Times New Roman" w:hAnsi="Times New Roman" w:cs="Times New Roman"/>
          <w:b/>
          <w:color w:val="011C29"/>
          <w:sz w:val="28"/>
          <w:szCs w:val="28"/>
          <w:shd w:val="clear" w:color="auto" w:fill="FFFFFF"/>
        </w:rPr>
        <w:t>. Проекты, прошедшие муниципальный этап, направляются для участия в областном конкурсе.</w:t>
      </w:r>
    </w:p>
    <w:sectPr w:rsidR="002648D1" w:rsidRPr="009A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965C4"/>
    <w:multiLevelType w:val="hybridMultilevel"/>
    <w:tmpl w:val="B42ED83A"/>
    <w:lvl w:ilvl="0" w:tplc="A372EA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B541FF"/>
    <w:multiLevelType w:val="hybridMultilevel"/>
    <w:tmpl w:val="EBA6DBCE"/>
    <w:lvl w:ilvl="0" w:tplc="1A849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2338DD"/>
    <w:multiLevelType w:val="hybridMultilevel"/>
    <w:tmpl w:val="33D49502"/>
    <w:lvl w:ilvl="0" w:tplc="D76AAF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BB"/>
    <w:rsid w:val="0008352B"/>
    <w:rsid w:val="001A6C79"/>
    <w:rsid w:val="002648D1"/>
    <w:rsid w:val="005B566A"/>
    <w:rsid w:val="009A0FC9"/>
    <w:rsid w:val="009E6954"/>
    <w:rsid w:val="00A55003"/>
    <w:rsid w:val="00C6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2026-09-10T16:55:00Z</dcterms:created>
  <dcterms:modified xsi:type="dcterms:W3CDTF">2026-09-10T17:46:00Z</dcterms:modified>
</cp:coreProperties>
</file>